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F062A">
      <w:pPr>
        <w:jc w:val="center"/>
        <w:rPr>
          <w:rFonts w:hint="default" w:ascii="Arial" w:hAnsi="Arial" w:cs="Arial"/>
          <w:lang w:val="en-US"/>
        </w:rPr>
      </w:pPr>
      <w:r>
        <w:rPr>
          <w:rFonts w:ascii="Arial" w:hAnsi="Arial" w:cs="Arial"/>
          <w:b/>
        </w:rPr>
        <w:t>KISI-KISI SOA</w:t>
      </w:r>
      <w:r>
        <w:rPr>
          <w:rFonts w:hint="default" w:ascii="Arial" w:hAnsi="Arial" w:cs="Arial"/>
          <w:b/>
          <w:lang w:val="en-US"/>
        </w:rPr>
        <w:t>L</w:t>
      </w:r>
    </w:p>
    <w:p w14:paraId="60DC61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Mata Pelajaran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: Pendidikan Agama Islam</w:t>
      </w:r>
    </w:p>
    <w:p w14:paraId="019A5E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Kelas / Semester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: </w:t>
      </w:r>
      <w:r>
        <w:rPr>
          <w:rFonts w:hint="default" w:ascii="Arial" w:hAnsi="Arial" w:cs="Arial"/>
          <w:lang w:val="en-US"/>
        </w:rPr>
        <w:t>I</w:t>
      </w:r>
      <w:r>
        <w:rPr>
          <w:rFonts w:ascii="Arial" w:hAnsi="Arial" w:cs="Arial"/>
        </w:rPr>
        <w:t>V/I</w:t>
      </w:r>
    </w:p>
    <w:p w14:paraId="1A2E7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Jumlah soal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: </w:t>
      </w:r>
      <w:r>
        <w:rPr>
          <w:rFonts w:hint="default" w:ascii="Arial" w:hAnsi="Arial" w:cs="Arial"/>
          <w:lang w:val="en-US"/>
        </w:rPr>
        <w:t>25</w:t>
      </w:r>
      <w:r>
        <w:rPr>
          <w:rFonts w:ascii="Arial" w:hAnsi="Arial" w:cs="Arial"/>
        </w:rPr>
        <w:t xml:space="preserve"> Pilihan Ganda</w:t>
      </w:r>
      <w:r>
        <w:rPr>
          <w:rFonts w:hint="default" w:ascii="Arial" w:hAnsi="Arial" w:cs="Arial"/>
          <w:lang w:val="en-US"/>
        </w:rPr>
        <w:t xml:space="preserve">, 10 IsIan, </w:t>
      </w:r>
      <w:r>
        <w:rPr>
          <w:rFonts w:ascii="Arial" w:hAnsi="Arial" w:cs="Arial"/>
        </w:rPr>
        <w:t>5 Uraian</w:t>
      </w:r>
    </w:p>
    <w:p w14:paraId="04D62A6E">
      <w:pPr>
        <w:spacing w:after="0"/>
        <w:rPr>
          <w:rFonts w:ascii="Arial" w:hAnsi="Arial" w:cs="Arial"/>
        </w:rPr>
      </w:pPr>
    </w:p>
    <w:tbl>
      <w:tblPr>
        <w:tblStyle w:val="21"/>
        <w:tblW w:w="15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880"/>
        <w:gridCol w:w="1572"/>
        <w:gridCol w:w="9332"/>
        <w:gridCol w:w="992"/>
        <w:gridCol w:w="1276"/>
      </w:tblGrid>
      <w:tr w14:paraId="71991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6" w:type="dxa"/>
          </w:tcPr>
          <w:p w14:paraId="2726763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80" w:type="dxa"/>
          </w:tcPr>
          <w:p w14:paraId="09912F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Tujuan Pembelajaran</w:t>
            </w:r>
          </w:p>
        </w:tc>
        <w:tc>
          <w:tcPr>
            <w:tcW w:w="1572" w:type="dxa"/>
          </w:tcPr>
          <w:p w14:paraId="21CA91D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</w:t>
            </w:r>
          </w:p>
        </w:tc>
        <w:tc>
          <w:tcPr>
            <w:tcW w:w="9332" w:type="dxa"/>
          </w:tcPr>
          <w:p w14:paraId="734AD7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Indikator Soal/ KKTP</w:t>
            </w:r>
          </w:p>
        </w:tc>
        <w:tc>
          <w:tcPr>
            <w:tcW w:w="992" w:type="dxa"/>
          </w:tcPr>
          <w:p w14:paraId="194067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Bentuk Soal</w:t>
            </w:r>
          </w:p>
        </w:tc>
        <w:tc>
          <w:tcPr>
            <w:tcW w:w="1276" w:type="dxa"/>
          </w:tcPr>
          <w:p w14:paraId="56BED2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Nomor Soal</w:t>
            </w:r>
          </w:p>
        </w:tc>
      </w:tr>
      <w:tr w14:paraId="7819E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restart"/>
          </w:tcPr>
          <w:p w14:paraId="18E60F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80" w:type="dxa"/>
            <w:vMerge w:val="restart"/>
          </w:tcPr>
          <w:p w14:paraId="4CDC1467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Memahami Pesan Pokok Q.S </w:t>
            </w:r>
            <w:r>
              <w:rPr>
                <w:rFonts w:hint="default" w:ascii="Arial" w:hAnsi="Arial" w:cs="Arial"/>
                <w:lang w:val="en-US"/>
              </w:rPr>
              <w:t>At-Tin</w:t>
            </w:r>
          </w:p>
        </w:tc>
        <w:tc>
          <w:tcPr>
            <w:tcW w:w="1572" w:type="dxa"/>
            <w:vMerge w:val="restart"/>
          </w:tcPr>
          <w:p w14:paraId="67B183EA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Mari Mengaji dan Mengkaji Q.S at-Tin dan Hadits Tentang Silaturahmi</w:t>
            </w:r>
          </w:p>
        </w:tc>
        <w:tc>
          <w:tcPr>
            <w:tcW w:w="9332" w:type="dxa"/>
          </w:tcPr>
          <w:p w14:paraId="201E84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salah satu ayat surah </w:t>
            </w:r>
            <w:r>
              <w:rPr>
                <w:rFonts w:hint="default" w:ascii="Arial" w:hAnsi="Arial" w:cs="Arial"/>
                <w:lang w:val="en-US"/>
              </w:rPr>
              <w:t>at-Tin</w:t>
            </w:r>
            <w:r>
              <w:rPr>
                <w:rFonts w:ascii="Arial" w:hAnsi="Arial" w:cs="Arial"/>
              </w:rPr>
              <w:t>, peserta didik dapat menentukan hukum bacaan dari ayat tersebut.</w:t>
            </w:r>
          </w:p>
        </w:tc>
        <w:tc>
          <w:tcPr>
            <w:tcW w:w="992" w:type="dxa"/>
          </w:tcPr>
          <w:p w14:paraId="4DD28E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21BA033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14:paraId="60AB6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1459C084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523B327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440ACC2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6D46C9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narasi</w:t>
            </w:r>
            <w:r>
              <w:rPr>
                <w:rFonts w:ascii="Arial" w:hAnsi="Arial" w:cs="Arial"/>
              </w:rPr>
              <w:t xml:space="preserve">, peserta didik dapat menyebutkan </w:t>
            </w:r>
            <w:r>
              <w:rPr>
                <w:rFonts w:hint="default" w:ascii="Arial" w:hAnsi="Arial" w:cs="Arial"/>
                <w:lang w:val="en-US"/>
              </w:rPr>
              <w:t>golongan s</w:t>
            </w:r>
            <w:r>
              <w:rPr>
                <w:rFonts w:ascii="Arial" w:hAnsi="Arial" w:cs="Arial"/>
              </w:rPr>
              <w:t>ura</w:t>
            </w:r>
            <w:r>
              <w:rPr>
                <w:rFonts w:hint="default"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hint="default" w:ascii="Arial" w:hAnsi="Arial" w:cs="Arial"/>
                <w:lang w:val="en-US"/>
              </w:rPr>
              <w:t>at-Tin</w:t>
            </w:r>
            <w:r>
              <w:rPr>
                <w:rFonts w:ascii="Arial" w:hAnsi="Arial" w:cs="Arial"/>
              </w:rPr>
              <w:t xml:space="preserve"> dengan benar.</w:t>
            </w:r>
          </w:p>
        </w:tc>
        <w:tc>
          <w:tcPr>
            <w:tcW w:w="992" w:type="dxa"/>
          </w:tcPr>
          <w:p w14:paraId="4FA7BC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70F421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14:paraId="1B23A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A51239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05CFB06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BAF10A6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61E70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beberapa ayat </w:t>
            </w:r>
            <w:r>
              <w:rPr>
                <w:rFonts w:hint="default" w:ascii="Arial" w:hAnsi="Arial" w:cs="Arial"/>
                <w:lang w:val="en-US"/>
              </w:rPr>
              <w:t>dari surah at-Tin</w:t>
            </w:r>
            <w:r>
              <w:rPr>
                <w:rFonts w:ascii="Arial" w:hAnsi="Arial" w:cs="Arial"/>
              </w:rPr>
              <w:t xml:space="preserve">, peserta didik dapat </w:t>
            </w:r>
            <w:r>
              <w:rPr>
                <w:rFonts w:hint="default" w:ascii="Arial" w:hAnsi="Arial" w:cs="Arial"/>
                <w:lang w:val="en-US"/>
              </w:rPr>
              <w:t>mengurutkan</w:t>
            </w:r>
            <w:r>
              <w:rPr>
                <w:rFonts w:ascii="Arial" w:hAnsi="Arial" w:cs="Arial"/>
              </w:rPr>
              <w:t xml:space="preserve"> ayat </w:t>
            </w:r>
            <w:r>
              <w:rPr>
                <w:rFonts w:hint="default" w:ascii="Arial" w:hAnsi="Arial" w:cs="Arial"/>
                <w:lang w:val="en-US"/>
              </w:rPr>
              <w:t xml:space="preserve">surah at-Tin </w:t>
            </w:r>
            <w:r>
              <w:rPr>
                <w:rFonts w:ascii="Arial" w:hAnsi="Arial" w:cs="Arial"/>
              </w:rPr>
              <w:t>dengan benar.</w:t>
            </w:r>
          </w:p>
        </w:tc>
        <w:tc>
          <w:tcPr>
            <w:tcW w:w="992" w:type="dxa"/>
          </w:tcPr>
          <w:p w14:paraId="68D80AF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3291B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14:paraId="42E29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0FAC7D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FD06BF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29CB218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0D0F0A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salah satu ayat </w:t>
            </w:r>
            <w:r>
              <w:rPr>
                <w:rFonts w:hint="default" w:ascii="Arial" w:hAnsi="Arial" w:cs="Arial"/>
                <w:lang w:val="en-US"/>
              </w:rPr>
              <w:t>surah at-Tin,</w:t>
            </w:r>
            <w:r>
              <w:rPr>
                <w:rFonts w:ascii="Arial" w:hAnsi="Arial" w:cs="Arial"/>
              </w:rPr>
              <w:t xml:space="preserve"> peserta didik dapat menentukan arti dari ayat tersebut.</w:t>
            </w:r>
          </w:p>
        </w:tc>
        <w:tc>
          <w:tcPr>
            <w:tcW w:w="992" w:type="dxa"/>
          </w:tcPr>
          <w:p w14:paraId="1AAD4FF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05E1CF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14:paraId="4608A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36" w:type="dxa"/>
            <w:vMerge w:val="continue"/>
          </w:tcPr>
          <w:p w14:paraId="09A44DA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F4448C6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9A8C1D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A218DA7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</w:t>
            </w:r>
            <w:r>
              <w:rPr>
                <w:rFonts w:hint="default" w:ascii="Arial" w:hAnsi="Arial" w:cs="Arial"/>
                <w:lang w:val="en-US"/>
              </w:rPr>
              <w:t xml:space="preserve"> beberapa pernyataan, peserta didik dapat menentukan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val="fi" w:eastAsia="en-US" w:bidi="ar"/>
              </w:rPr>
              <w:t>hikmah dan keutamaan silaturahmi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val="en-US" w:eastAsia="en-US" w:bidi="ar"/>
              </w:rPr>
              <w:t>.</w:t>
            </w:r>
          </w:p>
        </w:tc>
        <w:tc>
          <w:tcPr>
            <w:tcW w:w="992" w:type="dxa"/>
          </w:tcPr>
          <w:p w14:paraId="5444283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55C6C88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14:paraId="62E28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6" w:type="dxa"/>
            <w:vMerge w:val="continue"/>
          </w:tcPr>
          <w:p w14:paraId="5402B2E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0695542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29CA440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4FA04437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hadits silatrurahmi.</w:t>
            </w:r>
          </w:p>
        </w:tc>
        <w:tc>
          <w:tcPr>
            <w:tcW w:w="992" w:type="dxa"/>
          </w:tcPr>
          <w:p w14:paraId="5265C7FF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25B66F8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14:paraId="1793C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7484C5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1BA64B54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55A48A3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245647E1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mahkluk yang paling sempurna menurut surah at-Tin.</w:t>
            </w:r>
          </w:p>
        </w:tc>
        <w:tc>
          <w:tcPr>
            <w:tcW w:w="992" w:type="dxa"/>
          </w:tcPr>
          <w:p w14:paraId="1D10408E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13895B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14:paraId="1052A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1C517EA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D74CB8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4B09B04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063798F0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untuk menuliskan salah satu ayat dari surah at-Tin.</w:t>
            </w:r>
          </w:p>
        </w:tc>
        <w:tc>
          <w:tcPr>
            <w:tcW w:w="992" w:type="dxa"/>
          </w:tcPr>
          <w:p w14:paraId="1DF2D0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1276" w:type="dxa"/>
          </w:tcPr>
          <w:p w14:paraId="072E251E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8</w:t>
            </w:r>
          </w:p>
        </w:tc>
      </w:tr>
      <w:tr w14:paraId="49BF4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restart"/>
          </w:tcPr>
          <w:p w14:paraId="4F15B7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80" w:type="dxa"/>
            <w:vMerge w:val="restart"/>
          </w:tcPr>
          <w:p w14:paraId="0F23A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ascii="Arial" w:hAnsi="Arial" w:cs="Arial"/>
              </w:rPr>
            </w:pPr>
            <w:r>
              <w:rPr>
                <w:rFonts w:hint="default" w:ascii="Arial" w:hAnsi="Arial" w:eastAsia="Times New Roman" w:cs="Arial"/>
                <w:b w:val="0"/>
                <w:bCs w:val="0"/>
                <w:kern w:val="0"/>
                <w:sz w:val="22"/>
                <w:szCs w:val="22"/>
                <w:lang w:val="fi" w:eastAsia="zh-CN" w:bidi="ar"/>
              </w:rPr>
              <w:t>Memahami sifat wajib, mustahil, dan jaiz bagi Rasul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</w:p>
        </w:tc>
        <w:tc>
          <w:tcPr>
            <w:tcW w:w="1572" w:type="dxa"/>
            <w:vMerge w:val="restart"/>
          </w:tcPr>
          <w:p w14:paraId="655A9C4F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Beriman Kepada Rasul-Rasul Allah Swt</w:t>
            </w:r>
          </w:p>
        </w:tc>
        <w:tc>
          <w:tcPr>
            <w:tcW w:w="9332" w:type="dxa"/>
          </w:tcPr>
          <w:p w14:paraId="602B650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Disajikan narasi soal, peserta didik dapat</w:t>
            </w:r>
            <w:r>
              <w:rPr>
                <w:rFonts w:hint="default" w:ascii="Arial" w:hAnsi="Arial" w:cs="Arial"/>
                <w:lang w:val="en-US"/>
              </w:rPr>
              <w:t xml:space="preserve"> mengidentifikasi perilaku yang meneladani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en-US" w:bidi="ar"/>
              </w:rPr>
              <w:t xml:space="preserve">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val="en-US" w:eastAsia="en-US" w:bidi="ar"/>
              </w:rPr>
              <w:t xml:space="preserve">salah satu sifat wajib Rasul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7BCEBD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53CD4DF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9</w:t>
            </w:r>
          </w:p>
        </w:tc>
      </w:tr>
      <w:tr w14:paraId="72FCE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93B31C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EF254F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31B2A39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2D3A5D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Disajikan</w:t>
            </w:r>
            <w:r>
              <w:rPr>
                <w:rFonts w:hint="default" w:ascii="Arial" w:hAnsi="Arial" w:cs="Arial"/>
                <w:lang w:val="en-US"/>
              </w:rPr>
              <w:t xml:space="preserve"> beberapa sifat</w:t>
            </w:r>
            <w:r>
              <w:rPr>
                <w:rFonts w:ascii="Arial" w:hAnsi="Arial" w:cs="Arial"/>
              </w:rPr>
              <w:t>, peserta didik dapat menentukan</w:t>
            </w:r>
            <w:r>
              <w:rPr>
                <w:rFonts w:hint="default" w:ascii="Arial" w:hAnsi="Arial" w:cs="Arial"/>
                <w:lang w:val="en-US"/>
              </w:rPr>
              <w:t xml:space="preserve"> sifat mustahil bagi Rasul </w:t>
            </w:r>
            <w:r>
              <w:rPr>
                <w:rFonts w:ascii="Arial" w:hAnsi="Arial" w:cs="Arial"/>
              </w:rPr>
              <w:t>dengan benar.</w:t>
            </w:r>
          </w:p>
        </w:tc>
        <w:tc>
          <w:tcPr>
            <w:tcW w:w="992" w:type="dxa"/>
          </w:tcPr>
          <w:p w14:paraId="332C5C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7D9361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10</w:t>
            </w:r>
          </w:p>
        </w:tc>
      </w:tr>
      <w:tr w14:paraId="16196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A4FC1BE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10C877A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5A3358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11488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narasi, peserta didik dapat </w:t>
            </w:r>
            <w:r>
              <w:rPr>
                <w:rFonts w:hint="default" w:ascii="Arial" w:hAnsi="Arial" w:cs="Arial"/>
                <w:lang w:val="en-US"/>
              </w:rPr>
              <w:t>menentukan kedudukan rukun imannya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</w:tcPr>
          <w:p w14:paraId="27A3A81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C73EB5F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1</w:t>
            </w:r>
          </w:p>
        </w:tc>
      </w:tr>
      <w:tr w14:paraId="483A8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7D4E51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D65A4E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6F74344A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806FD2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beberapa nama nabi</w:t>
            </w:r>
            <w:r>
              <w:rPr>
                <w:rFonts w:ascii="Arial" w:hAnsi="Arial" w:cs="Arial"/>
              </w:rPr>
              <w:t>, peserta didik dapa</w:t>
            </w:r>
            <w:r>
              <w:rPr>
                <w:rFonts w:hint="default" w:ascii="Arial" w:hAnsi="Arial" w:cs="Arial"/>
                <w:lang w:val="en-US"/>
              </w:rPr>
              <w:t>t menentukan nabi y</w:t>
            </w:r>
            <w:r>
              <w:rPr>
                <w:rFonts w:ascii="Arial" w:hAnsi="Arial" w:cs="Arial"/>
              </w:rPr>
              <w:t>ang</w:t>
            </w:r>
            <w:r>
              <w:rPr>
                <w:rFonts w:hint="default" w:ascii="Arial" w:hAnsi="Arial" w:cs="Arial"/>
                <w:lang w:val="en-US"/>
              </w:rPr>
              <w:t xml:space="preserve"> termasuk rasul ulul azmi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</w:tcPr>
          <w:p w14:paraId="1F2BC9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6DCF63F4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2</w:t>
            </w:r>
          </w:p>
        </w:tc>
      </w:tr>
      <w:tr w14:paraId="4F775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07B10446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2CFD98FE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17E31E8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F168A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pengertian dari s</w:t>
            </w:r>
            <w:r>
              <w:rPr>
                <w:rFonts w:ascii="Arial" w:hAnsi="Arial" w:cs="Arial"/>
              </w:rPr>
              <w:t>i</w:t>
            </w:r>
            <w:r>
              <w:rPr>
                <w:rFonts w:hint="default" w:ascii="Arial" w:hAnsi="Arial" w:cs="Arial"/>
                <w:lang w:val="en-US"/>
              </w:rPr>
              <w:t>fat nabi</w:t>
            </w:r>
            <w:r>
              <w:rPr>
                <w:rFonts w:ascii="Arial" w:hAnsi="Arial" w:cs="Arial"/>
              </w:rPr>
              <w:t xml:space="preserve">, peserta didik dapat mengidentifikasi </w:t>
            </w:r>
            <w:r>
              <w:rPr>
                <w:rFonts w:hint="default" w:ascii="Arial" w:hAnsi="Arial" w:cs="Arial"/>
                <w:lang w:val="en-US"/>
              </w:rPr>
              <w:t xml:space="preserve">sifat nabi </w:t>
            </w:r>
            <w:r>
              <w:rPr>
                <w:rFonts w:ascii="Arial" w:hAnsi="Arial" w:cs="Arial"/>
              </w:rPr>
              <w:t>yang sesuai.</w:t>
            </w:r>
          </w:p>
        </w:tc>
        <w:tc>
          <w:tcPr>
            <w:tcW w:w="992" w:type="dxa"/>
          </w:tcPr>
          <w:p w14:paraId="1EC8E3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1BDB8483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3</w:t>
            </w:r>
          </w:p>
        </w:tc>
      </w:tr>
      <w:tr w14:paraId="11B0B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6" w:type="dxa"/>
            <w:vMerge w:val="continue"/>
          </w:tcPr>
          <w:p w14:paraId="2F7FB43C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513235DE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E4957D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2EBBDD46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lawan dari sifat wajib bagi Rasul.</w:t>
            </w:r>
          </w:p>
        </w:tc>
        <w:tc>
          <w:tcPr>
            <w:tcW w:w="992" w:type="dxa"/>
          </w:tcPr>
          <w:p w14:paraId="78249E2B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2FD4CC5C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4</w:t>
            </w:r>
          </w:p>
        </w:tc>
      </w:tr>
      <w:tr w14:paraId="34F59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4A63F03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38CC2F7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C464FEA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00746967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 xml:space="preserve">pengertian nabi dan rasul, </w:t>
            </w:r>
            <w:r>
              <w:rPr>
                <w:rFonts w:ascii="Arial" w:hAnsi="Arial" w:cs="Arial"/>
              </w:rPr>
              <w:t>peserta didik dapat mengidentifikasi</w:t>
            </w:r>
            <w:r>
              <w:rPr>
                <w:rFonts w:hint="default" w:ascii="Arial" w:hAnsi="Arial" w:cs="Arial"/>
                <w:lang w:val="en-US"/>
              </w:rPr>
              <w:t>nya.</w:t>
            </w:r>
          </w:p>
        </w:tc>
        <w:tc>
          <w:tcPr>
            <w:tcW w:w="992" w:type="dxa"/>
          </w:tcPr>
          <w:p w14:paraId="0CFC3A09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434B25C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5</w:t>
            </w:r>
          </w:p>
        </w:tc>
      </w:tr>
      <w:tr w14:paraId="6A197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C97D1AC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7538EA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5B95387F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06A53C14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 pertanyaan, peserta didik dapat men</w:t>
            </w:r>
            <w:r>
              <w:rPr>
                <w:rFonts w:hint="default" w:ascii="Arial" w:hAnsi="Arial" w:cs="Arial"/>
                <w:lang w:val="en-US"/>
              </w:rPr>
              <w:t xml:space="preserve">unjukkan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val="fi" w:eastAsia="en-US" w:bidi="ar"/>
              </w:rPr>
              <w:t>3 tujuan di utusnya para Rasu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fi" w:eastAsia="en-US" w:bidi="ar"/>
              </w:rPr>
              <w:t>l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n-US" w:eastAsia="en-US" w:bidi="ar"/>
              </w:rPr>
              <w:t>.</w:t>
            </w:r>
          </w:p>
        </w:tc>
        <w:tc>
          <w:tcPr>
            <w:tcW w:w="992" w:type="dxa"/>
          </w:tcPr>
          <w:p w14:paraId="0BFE79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1276" w:type="dxa"/>
          </w:tcPr>
          <w:p w14:paraId="3C96391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16</w:t>
            </w:r>
          </w:p>
        </w:tc>
      </w:tr>
      <w:tr w14:paraId="65BFC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restart"/>
          </w:tcPr>
          <w:p w14:paraId="6D63C8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80" w:type="dxa"/>
            <w:vMerge w:val="restart"/>
          </w:tcPr>
          <w:p w14:paraId="28018AD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default" w:ascii="Arial" w:hAnsi="Arial" w:eastAsia="Times New Roman" w:cs="Arial"/>
                <w:b w:val="0"/>
                <w:bCs w:val="0"/>
                <w:sz w:val="22"/>
                <w:szCs w:val="22"/>
                <w:lang w:val="fi" w:eastAsia="en-US" w:bidi="ar"/>
              </w:rPr>
              <w:t>Memahami makna salam, sikap menolong orang lain, dan ciri-ciri munafik dengan baik.</w:t>
            </w:r>
          </w:p>
        </w:tc>
        <w:tc>
          <w:tcPr>
            <w:tcW w:w="1572" w:type="dxa"/>
            <w:vMerge w:val="restart"/>
          </w:tcPr>
          <w:p w14:paraId="5E37D6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Aku anak Saleh</w:t>
            </w:r>
          </w:p>
        </w:tc>
        <w:tc>
          <w:tcPr>
            <w:tcW w:w="9332" w:type="dxa"/>
          </w:tcPr>
          <w:p w14:paraId="1F1EBE81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  pertanyaan, peserta didik dapat me</w:t>
            </w:r>
            <w:r>
              <w:rPr>
                <w:rFonts w:hint="default" w:ascii="Arial" w:hAnsi="Arial" w:cs="Arial"/>
                <w:lang w:val="en-US"/>
              </w:rPr>
              <w:t>nunjukkan adab Rasulullah saat bertemu orang lain.</w:t>
            </w:r>
          </w:p>
        </w:tc>
        <w:tc>
          <w:tcPr>
            <w:tcW w:w="992" w:type="dxa"/>
          </w:tcPr>
          <w:p w14:paraId="797F20C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1D19117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7</w:t>
            </w:r>
          </w:p>
        </w:tc>
      </w:tr>
      <w:tr w14:paraId="24DF7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09E68D2F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CC2F97F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EEA6A8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205C4BD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</w:t>
            </w:r>
            <w:r>
              <w:rPr>
                <w:rFonts w:hint="default" w:ascii="Arial" w:hAnsi="Arial" w:cs="Arial"/>
                <w:lang w:val="en-US"/>
              </w:rPr>
              <w:t xml:space="preserve"> potongan ayat dari surat Al-Maidah ayat 2, peserta didik dapat menyebutkan perintah yang terdapat di dalamnya.</w:t>
            </w:r>
          </w:p>
        </w:tc>
        <w:tc>
          <w:tcPr>
            <w:tcW w:w="992" w:type="dxa"/>
          </w:tcPr>
          <w:p w14:paraId="42595EA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7990036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8</w:t>
            </w:r>
          </w:p>
        </w:tc>
      </w:tr>
      <w:tr w14:paraId="1BAA3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C5C490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B6A8EF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1FBC2D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626EB0F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pengertian dari sebuah perilaku</w:t>
            </w:r>
            <w:r>
              <w:rPr>
                <w:rFonts w:ascii="Arial" w:hAnsi="Arial" w:cs="Arial"/>
              </w:rPr>
              <w:t xml:space="preserve">, peserta didik dapat mengidentifikasi </w:t>
            </w:r>
            <w:r>
              <w:rPr>
                <w:rFonts w:hint="default" w:ascii="Arial" w:hAnsi="Arial" w:cs="Arial"/>
                <w:lang w:val="en-US"/>
              </w:rPr>
              <w:t xml:space="preserve">perilaku </w:t>
            </w:r>
            <w:r>
              <w:rPr>
                <w:rFonts w:ascii="Arial" w:hAnsi="Arial" w:cs="Arial"/>
              </w:rPr>
              <w:t>yang sesuai.</w:t>
            </w:r>
          </w:p>
        </w:tc>
        <w:tc>
          <w:tcPr>
            <w:tcW w:w="992" w:type="dxa"/>
          </w:tcPr>
          <w:p w14:paraId="4B8794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2B634DBE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hint="default" w:ascii="Arial" w:hAnsi="Arial" w:cs="Arial"/>
                <w:lang w:val="en-US"/>
              </w:rPr>
              <w:t>9</w:t>
            </w:r>
          </w:p>
        </w:tc>
      </w:tr>
      <w:tr w14:paraId="01A68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BCED5C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8EB2F3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17E622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1888A660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hint="default" w:ascii="Arial" w:hAnsi="Arial" w:cs="Arial"/>
                <w:lang w:val="en-US"/>
              </w:rPr>
              <w:t>isajikan pertanyaan tentang adab mengucapakan salam yang tepat.</w:t>
            </w:r>
          </w:p>
        </w:tc>
        <w:tc>
          <w:tcPr>
            <w:tcW w:w="992" w:type="dxa"/>
          </w:tcPr>
          <w:p w14:paraId="4D635E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782D6C74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20</w:t>
            </w:r>
          </w:p>
        </w:tc>
      </w:tr>
      <w:tr w14:paraId="150A8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C72119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F1AB343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6E5C070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B8765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beberapa perilaku</w:t>
            </w:r>
            <w:r>
              <w:rPr>
                <w:rFonts w:ascii="Arial" w:hAnsi="Arial" w:cs="Arial"/>
              </w:rPr>
              <w:t>, peserta didik dapat mengiden</w:t>
            </w:r>
            <w:r>
              <w:rPr>
                <w:rFonts w:hint="default" w:ascii="Arial" w:hAnsi="Arial" w:cs="Arial"/>
                <w:lang w:val="en-US"/>
              </w:rPr>
              <w:t>tifikasi perilaku yang termasuk akhlak mulia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</w:tcPr>
          <w:p w14:paraId="7447E9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05CC98B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21</w:t>
            </w:r>
          </w:p>
        </w:tc>
      </w:tr>
      <w:tr w14:paraId="33ACC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EFA971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E83874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16E8950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3AA84F5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sebuah kasus,</w:t>
            </w:r>
            <w:r>
              <w:rPr>
                <w:rFonts w:ascii="Arial" w:hAnsi="Arial" w:cs="Arial"/>
              </w:rPr>
              <w:t xml:space="preserve"> peserta didik dapat men</w:t>
            </w:r>
            <w:r>
              <w:rPr>
                <w:rFonts w:hint="default" w:ascii="Arial" w:hAnsi="Arial" w:cs="Arial"/>
                <w:lang w:val="en-US"/>
              </w:rPr>
              <w:t>unjukkan respon yang tepat.</w:t>
            </w:r>
          </w:p>
        </w:tc>
        <w:tc>
          <w:tcPr>
            <w:tcW w:w="992" w:type="dxa"/>
          </w:tcPr>
          <w:p w14:paraId="6FBBB385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0EE2F3B9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2</w:t>
            </w:r>
          </w:p>
        </w:tc>
      </w:tr>
      <w:tr w14:paraId="42868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05EE75CC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2829D43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67BF62A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34377EC0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hint="default" w:ascii="Arial" w:hAnsi="Arial" w:cs="Arial"/>
                <w:lang w:val="en-US"/>
              </w:rPr>
              <w:t>isajikan pertanyaan tentang hukum mengucapkan salam.</w:t>
            </w:r>
          </w:p>
        </w:tc>
        <w:tc>
          <w:tcPr>
            <w:tcW w:w="992" w:type="dxa"/>
          </w:tcPr>
          <w:p w14:paraId="5006516F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1D6EE652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3</w:t>
            </w:r>
          </w:p>
        </w:tc>
      </w:tr>
      <w:tr w14:paraId="0D59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3DEFE90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37CAB1B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61097F6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5A2BA71">
            <w:pPr>
              <w:spacing w:after="0" w:line="276" w:lineRule="auto"/>
              <w:jc w:val="both"/>
              <w:rPr>
                <w:rFonts w:hint="default"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 xml:space="preserve">Disajikan pertanyaan, peserta didik dapat menyebutkan </w:t>
            </w:r>
            <w:r>
              <w:rPr>
                <w:rFonts w:ascii="Arial" w:hAnsi="Arial" w:cs="Arial"/>
                <w:color w:val="000000"/>
              </w:rPr>
              <w:t>3 c</w:t>
            </w:r>
            <w:r>
              <w:rPr>
                <w:rFonts w:hint="default" w:ascii="Arial" w:hAnsi="Arial" w:cs="Arial"/>
                <w:color w:val="000000"/>
                <w:lang w:val="en-US"/>
              </w:rPr>
              <w:t>iri-ciri orang munafik.</w:t>
            </w:r>
          </w:p>
        </w:tc>
        <w:tc>
          <w:tcPr>
            <w:tcW w:w="992" w:type="dxa"/>
          </w:tcPr>
          <w:p w14:paraId="7ED767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1276" w:type="dxa"/>
          </w:tcPr>
          <w:p w14:paraId="28A998D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24</w:t>
            </w:r>
          </w:p>
        </w:tc>
      </w:tr>
      <w:tr w14:paraId="3DB3D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restart"/>
          </w:tcPr>
          <w:p w14:paraId="41AE0D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80" w:type="dxa"/>
            <w:vMerge w:val="restart"/>
          </w:tcPr>
          <w:p w14:paraId="4D574EE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default" w:ascii="Arial" w:hAnsi="Arial" w:eastAsia="Times New Roman" w:cs="Arial"/>
                <w:b w:val="0"/>
                <w:bCs w:val="0"/>
                <w:sz w:val="22"/>
                <w:szCs w:val="22"/>
                <w:lang w:val="fi" w:eastAsia="en-US" w:bidi="ar"/>
              </w:rPr>
              <w:t>Memahami ketentuan dan tata cara salat jumat, salat dhuha, dan salat tahajud dengan baik</w:t>
            </w:r>
          </w:p>
        </w:tc>
        <w:tc>
          <w:tcPr>
            <w:tcW w:w="1572" w:type="dxa"/>
            <w:vMerge w:val="restart"/>
          </w:tcPr>
          <w:p w14:paraId="297B99F0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Mengenal Shalat Jumat, Dluha, dan Tahajud</w:t>
            </w:r>
          </w:p>
        </w:tc>
        <w:tc>
          <w:tcPr>
            <w:tcW w:w="9332" w:type="dxa"/>
          </w:tcPr>
          <w:p w14:paraId="05CD5CBD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</w:t>
            </w:r>
            <w:r>
              <w:rPr>
                <w:rFonts w:hint="default" w:ascii="Arial" w:hAnsi="Arial" w:cs="Arial"/>
                <w:lang w:val="en-US"/>
              </w:rPr>
              <w:t xml:space="preserve"> potongan ayat,  peserta didik dapat menyebutkan perintah yang terdapat di dalam ayat tersebut.</w:t>
            </w:r>
          </w:p>
        </w:tc>
        <w:tc>
          <w:tcPr>
            <w:tcW w:w="992" w:type="dxa"/>
          </w:tcPr>
          <w:p w14:paraId="326B7C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608A88ED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5</w:t>
            </w:r>
          </w:p>
        </w:tc>
      </w:tr>
      <w:tr w14:paraId="4E068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378919A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21AA251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175D9BC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D2DF283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deskripsi mengenai shalat sunnah, peserta didik dapat mengidentifikasi shalat yang dimaksud.</w:t>
            </w:r>
          </w:p>
        </w:tc>
        <w:tc>
          <w:tcPr>
            <w:tcW w:w="992" w:type="dxa"/>
          </w:tcPr>
          <w:p w14:paraId="66BD87E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10134339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6</w:t>
            </w:r>
          </w:p>
        </w:tc>
      </w:tr>
      <w:tr w14:paraId="405C7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C2EADE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55D2AD7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E54B42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6290D9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deskripsi mengenai shalat sunnah, peserta didik dapat mengidentifikasi shalat yang dimaksud.</w:t>
            </w:r>
          </w:p>
        </w:tc>
        <w:tc>
          <w:tcPr>
            <w:tcW w:w="992" w:type="dxa"/>
          </w:tcPr>
          <w:p w14:paraId="6A05EA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7FF6F686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7</w:t>
            </w:r>
          </w:p>
        </w:tc>
      </w:tr>
      <w:tr w14:paraId="79B37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37090A5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0DE1D1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140E0C3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9F84BC2">
            <w:pPr>
              <w:spacing w:after="0" w:line="240" w:lineRule="auto"/>
              <w:rPr>
                <w:rFonts w:hint="default"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</w:rPr>
              <w:t>Disajikan suatu narasi, peserta didik dapat men</w:t>
            </w:r>
            <w:r>
              <w:rPr>
                <w:rFonts w:hint="default" w:ascii="Arial" w:hAnsi="Arial" w:cs="Arial"/>
                <w:lang w:val="en-US"/>
              </w:rPr>
              <w:t>yebutkan istilah bagi orang yang menyampaikan khutbah.</w:t>
            </w:r>
          </w:p>
        </w:tc>
        <w:tc>
          <w:tcPr>
            <w:tcW w:w="992" w:type="dxa"/>
          </w:tcPr>
          <w:p w14:paraId="457F5C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2029FA6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8</w:t>
            </w:r>
          </w:p>
        </w:tc>
      </w:tr>
      <w:tr w14:paraId="47D93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74EBF096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1A799EDC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46D014D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37BC81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deskripsi mengenai shalat sunnah, peserta didik dapat menyebutkan tindak lanjut setelah melaksanakan salat tersebut.</w:t>
            </w:r>
          </w:p>
        </w:tc>
        <w:tc>
          <w:tcPr>
            <w:tcW w:w="992" w:type="dxa"/>
          </w:tcPr>
          <w:p w14:paraId="55CB8A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7C9DABE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hint="default" w:ascii="Arial" w:hAnsi="Arial" w:cs="Arial"/>
                <w:lang w:val="en-US"/>
              </w:rPr>
              <w:t>9</w:t>
            </w:r>
          </w:p>
        </w:tc>
      </w:tr>
      <w:tr w14:paraId="13926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7476FE34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1403022F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5277912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007607A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 per</w:t>
            </w:r>
            <w:r>
              <w:rPr>
                <w:rFonts w:hint="default" w:ascii="Arial" w:hAnsi="Arial" w:cs="Arial"/>
                <w:lang w:val="en-US"/>
              </w:rPr>
              <w:t>tanyaan terkait rakaat shalat duha.</w:t>
            </w:r>
          </w:p>
        </w:tc>
        <w:tc>
          <w:tcPr>
            <w:tcW w:w="992" w:type="dxa"/>
          </w:tcPr>
          <w:p w14:paraId="460CF8B8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7AAE80DC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30</w:t>
            </w:r>
          </w:p>
        </w:tc>
      </w:tr>
      <w:tr w14:paraId="46FE3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7259D4E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B4A708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1CC8CCA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4F420ACE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Disajikan </w:t>
            </w:r>
            <w:r>
              <w:rPr>
                <w:rFonts w:hint="default" w:ascii="Arial" w:hAnsi="Arial" w:cs="Arial"/>
                <w:sz w:val="22"/>
                <w:szCs w:val="22"/>
                <w:lang w:val="en-US"/>
              </w:rPr>
              <w:t>pertanyaan tentang hu</w:t>
            </w:r>
            <w:r>
              <w:rPr>
                <w:rFonts w:hint="default" w:ascii="Arial" w:hAnsi="Arial" w:eastAsia="Times New Roman" w:cs="Arial"/>
                <w:sz w:val="22"/>
                <w:szCs w:val="22"/>
                <w:u w:val="single"/>
                <w:lang w:val="fi" w:eastAsia="en-US" w:bidi="ar"/>
              </w:rPr>
              <w:t>kum melaksanakan shalat tahajud</w:t>
            </w:r>
            <w:r>
              <w:rPr>
                <w:rFonts w:hint="default" w:ascii="Arial" w:hAnsi="Arial" w:eastAsia="Times New Roman" w:cs="Arial"/>
                <w:sz w:val="22"/>
                <w:szCs w:val="22"/>
                <w:u w:val="single"/>
                <w:lang w:val="en-US" w:eastAsia="en-US" w:bidi="ar"/>
              </w:rPr>
              <w:t>.</w:t>
            </w:r>
          </w:p>
        </w:tc>
        <w:tc>
          <w:tcPr>
            <w:tcW w:w="992" w:type="dxa"/>
          </w:tcPr>
          <w:p w14:paraId="33A5708E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6CDBCAC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31</w:t>
            </w:r>
          </w:p>
        </w:tc>
      </w:tr>
      <w:tr w14:paraId="61AE2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2E1A444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4567788E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2D88ADB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6F7DF071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pernyataan tentang amalan sunnah yang dilakukan sebelum shalat Jumat.</w:t>
            </w:r>
          </w:p>
        </w:tc>
        <w:tc>
          <w:tcPr>
            <w:tcW w:w="992" w:type="dxa"/>
          </w:tcPr>
          <w:p w14:paraId="4D7E15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1276" w:type="dxa"/>
          </w:tcPr>
          <w:p w14:paraId="790C232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32</w:t>
            </w:r>
          </w:p>
        </w:tc>
      </w:tr>
      <w:tr w14:paraId="18CDE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restart"/>
          </w:tcPr>
          <w:p w14:paraId="72274F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80" w:type="dxa"/>
            <w:vMerge w:val="restart"/>
          </w:tcPr>
          <w:p w14:paraId="691DEB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default" w:ascii="Arial" w:hAnsi="Arial" w:eastAsia="Times New Roman" w:cs="Arial"/>
                <w:b w:val="0"/>
                <w:bCs w:val="0"/>
                <w:sz w:val="22"/>
                <w:szCs w:val="22"/>
                <w:lang w:val="fi" w:eastAsia="en-US" w:bidi="ar"/>
              </w:rPr>
              <w:t>Memahami kisah Nabi Muhammad membangun kota Madinah dengan mempersaudarakan umat dengan baik</w:t>
            </w:r>
          </w:p>
        </w:tc>
        <w:tc>
          <w:tcPr>
            <w:tcW w:w="1572" w:type="dxa"/>
            <w:vMerge w:val="restart"/>
          </w:tcPr>
          <w:p w14:paraId="3BF37DDD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Kisah Nabi Muhammad saw. Membangun Kota Madinah</w:t>
            </w:r>
          </w:p>
        </w:tc>
        <w:tc>
          <w:tcPr>
            <w:tcW w:w="9332" w:type="dxa"/>
          </w:tcPr>
          <w:p w14:paraId="0730542A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</w:t>
            </w:r>
            <w:r>
              <w:rPr>
                <w:rFonts w:hint="default" w:ascii="Arial" w:hAnsi="Arial" w:cs="Arial"/>
                <w:sz w:val="22"/>
                <w:szCs w:val="22"/>
                <w:lang w:val="en-US"/>
              </w:rPr>
              <w:t xml:space="preserve"> l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val="en-US" w:eastAsia="en-US" w:bidi="ar"/>
              </w:rPr>
              <w:t>angkah pertama yang dilakukan Rasulullah saw. ketika sampai di Madinah.</w:t>
            </w:r>
          </w:p>
        </w:tc>
        <w:tc>
          <w:tcPr>
            <w:tcW w:w="992" w:type="dxa"/>
          </w:tcPr>
          <w:p w14:paraId="641990A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PG </w:t>
            </w:r>
          </w:p>
        </w:tc>
        <w:tc>
          <w:tcPr>
            <w:tcW w:w="1276" w:type="dxa"/>
          </w:tcPr>
          <w:p w14:paraId="43CFDFE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33</w:t>
            </w:r>
          </w:p>
        </w:tc>
      </w:tr>
      <w:tr w14:paraId="373FC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F35EEF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431E28D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7710A9A5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5492955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terkait tujuan nabi hijrah ke Madinah.</w:t>
            </w:r>
          </w:p>
        </w:tc>
        <w:tc>
          <w:tcPr>
            <w:tcW w:w="992" w:type="dxa"/>
          </w:tcPr>
          <w:p w14:paraId="72C38E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534272ED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4</w:t>
            </w:r>
          </w:p>
        </w:tc>
      </w:tr>
      <w:tr w14:paraId="3E6B9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473190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E942CAF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45831B2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1B672E0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istilah bagi orang yang hijrah ke Madinah.</w:t>
            </w:r>
          </w:p>
        </w:tc>
        <w:tc>
          <w:tcPr>
            <w:tcW w:w="992" w:type="dxa"/>
          </w:tcPr>
          <w:p w14:paraId="5F61D9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47F28881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5</w:t>
            </w:r>
          </w:p>
        </w:tc>
      </w:tr>
      <w:tr w14:paraId="7C306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41C61A73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7F181D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370F340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5D4BD459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Disajikan suatu narasi, peserta didik dapat men</w:t>
            </w:r>
            <w:r>
              <w:rPr>
                <w:rFonts w:hint="default" w:ascii="Arial" w:hAnsi="Arial" w:cs="Arial"/>
                <w:lang w:val="en-US"/>
              </w:rPr>
              <w:t>yebutka</w:t>
            </w:r>
            <w:bookmarkStart w:id="0" w:name="_GoBack"/>
            <w:bookmarkEnd w:id="0"/>
            <w:r>
              <w:rPr>
                <w:rFonts w:hint="default" w:ascii="Arial" w:hAnsi="Arial" w:cs="Arial"/>
                <w:lang w:val="en-US"/>
              </w:rPr>
              <w:t>n nama masjid yang di bangun Rasulullah saw.</w:t>
            </w:r>
          </w:p>
        </w:tc>
        <w:tc>
          <w:tcPr>
            <w:tcW w:w="992" w:type="dxa"/>
          </w:tcPr>
          <w:p w14:paraId="411E321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3E73D147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6</w:t>
            </w:r>
          </w:p>
        </w:tc>
      </w:tr>
      <w:tr w14:paraId="2E4A3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871DAC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2E30C4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B5B405D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46C0DC5E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beberapa nama suku, peserta didik dapat menyebutkan suku di Madinah yang memeluk agama Islam.</w:t>
            </w:r>
          </w:p>
        </w:tc>
        <w:tc>
          <w:tcPr>
            <w:tcW w:w="992" w:type="dxa"/>
          </w:tcPr>
          <w:p w14:paraId="6FD2DE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1276" w:type="dxa"/>
          </w:tcPr>
          <w:p w14:paraId="07BE658B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7</w:t>
            </w:r>
          </w:p>
        </w:tc>
      </w:tr>
      <w:tr w14:paraId="097DA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6F534751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68E3EC8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AF5EBDC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17661138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perjanjian yang dilakukan antara kaum Muslim dengan kaum Yahudi.</w:t>
            </w:r>
          </w:p>
        </w:tc>
        <w:tc>
          <w:tcPr>
            <w:tcW w:w="992" w:type="dxa"/>
          </w:tcPr>
          <w:p w14:paraId="41AF50F5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7DC1A902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8</w:t>
            </w:r>
          </w:p>
        </w:tc>
      </w:tr>
      <w:tr w14:paraId="5244A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33BE64A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2A2725CB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3AE1A427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7D6349FA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Disajikan </w:t>
            </w:r>
            <w:r>
              <w:rPr>
                <w:rFonts w:hint="default" w:ascii="Arial" w:hAnsi="Arial" w:cs="Arial"/>
                <w:lang w:val="en-US"/>
              </w:rPr>
              <w:t>pertanyaan tentang istilah bagi orang yang membantu nabi saat hijrah.</w:t>
            </w:r>
          </w:p>
        </w:tc>
        <w:tc>
          <w:tcPr>
            <w:tcW w:w="992" w:type="dxa"/>
          </w:tcPr>
          <w:p w14:paraId="6519E58B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hint="default" w:ascii="Arial" w:hAnsi="Arial" w:cs="Arial"/>
                <w:lang w:val="en-US"/>
              </w:rPr>
              <w:t>Isian</w:t>
            </w:r>
          </w:p>
        </w:tc>
        <w:tc>
          <w:tcPr>
            <w:tcW w:w="1276" w:type="dxa"/>
          </w:tcPr>
          <w:p w14:paraId="2D87EABA">
            <w:pPr>
              <w:spacing w:after="0" w:line="240" w:lineRule="auto"/>
              <w:jc w:val="center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hint="default" w:ascii="Arial" w:hAnsi="Arial" w:cs="Arial"/>
                <w:lang w:val="en-US"/>
              </w:rPr>
              <w:t>9</w:t>
            </w:r>
          </w:p>
        </w:tc>
      </w:tr>
      <w:tr w14:paraId="3E4F4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  <w:vMerge w:val="continue"/>
          </w:tcPr>
          <w:p w14:paraId="2E5E44C8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880" w:type="dxa"/>
            <w:vMerge w:val="continue"/>
          </w:tcPr>
          <w:p w14:paraId="71816719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1572" w:type="dxa"/>
            <w:vMerge w:val="continue"/>
          </w:tcPr>
          <w:p w14:paraId="0C5D1E00">
            <w:pPr>
              <w:widowControl w:val="0"/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332" w:type="dxa"/>
          </w:tcPr>
          <w:p w14:paraId="6B549979">
            <w:pPr>
              <w:spacing w:after="0" w:line="240" w:lineRule="auto"/>
              <w:rPr>
                <w:rFonts w:hint="default"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Disajikan pertanyaan,</w:t>
            </w:r>
            <w:r>
              <w:rPr>
                <w:rFonts w:hint="default" w:ascii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peserta didik dapat menyebutkan </w:t>
            </w:r>
            <w:r>
              <w:rPr>
                <w:rFonts w:ascii="Arial" w:hAnsi="Arial" w:cs="Arial"/>
                <w:bCs/>
                <w:color w:val="000000"/>
              </w:rPr>
              <w:t>3 h</w:t>
            </w:r>
            <w:r>
              <w:rPr>
                <w:rFonts w:hint="default" w:ascii="Arial" w:hAnsi="Arial" w:cs="Arial"/>
                <w:bCs/>
                <w:color w:val="000000"/>
                <w:lang w:val="en-US"/>
              </w:rPr>
              <w:t>al yang dilakukan Rasulullah saat membangun Kota Madinah.</w:t>
            </w:r>
          </w:p>
        </w:tc>
        <w:tc>
          <w:tcPr>
            <w:tcW w:w="992" w:type="dxa"/>
          </w:tcPr>
          <w:p w14:paraId="2790AEF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Uraian</w:t>
            </w:r>
          </w:p>
        </w:tc>
        <w:tc>
          <w:tcPr>
            <w:tcW w:w="1276" w:type="dxa"/>
          </w:tcPr>
          <w:p w14:paraId="74961F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14:paraId="02F2853C">
      <w:pPr>
        <w:jc w:val="center"/>
        <w:rPr>
          <w:rFonts w:ascii="Arial" w:hAnsi="Arial" w:cs="Arial"/>
          <w:b/>
        </w:rPr>
      </w:pPr>
    </w:p>
    <w:sectPr>
      <w:pgSz w:w="18711" w:h="12191" w:orient="landscape"/>
      <w:pgMar w:top="1134" w:right="1440" w:bottom="1440" w:left="1440" w:header="709" w:footer="709" w:gutter="0"/>
      <w:pgNumType w:start="1"/>
      <w:cols w:space="720" w:num="1"/>
      <w:rtlGutter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D3"/>
    <w:rsid w:val="00151148"/>
    <w:rsid w:val="00206ACD"/>
    <w:rsid w:val="00332BB5"/>
    <w:rsid w:val="003637DB"/>
    <w:rsid w:val="004A7126"/>
    <w:rsid w:val="004F63D3"/>
    <w:rsid w:val="00635789"/>
    <w:rsid w:val="00696F52"/>
    <w:rsid w:val="00924BD9"/>
    <w:rsid w:val="00B53FAE"/>
    <w:rsid w:val="00B72F2B"/>
    <w:rsid w:val="00D6008B"/>
    <w:rsid w:val="00FD7428"/>
    <w:rsid w:val="15866EB0"/>
    <w:rsid w:val="760A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Calibr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link w:val="15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link w:val="16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link w:val="17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default" w:ascii="Calibri" w:hAnsi="Calibri" w:cs="Calibri"/>
      <w:sz w:val="22"/>
      <w:szCs w:val="22"/>
      <w:lang w:val="id-ID"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Subtitle"/>
    <w:basedOn w:val="1"/>
    <w:next w:val="1"/>
    <w:link w:val="20"/>
    <w:qFormat/>
    <w:uiPriority w:val="1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link w:val="19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Judul 1 KAR"/>
    <w:basedOn w:val="8"/>
    <w:link w:val="2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3">
    <w:name w:val="Judul 2 KAR"/>
    <w:basedOn w:val="8"/>
    <w:link w:val="3"/>
    <w:semiHidden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4">
    <w:name w:val="Judul 3 KAR"/>
    <w:basedOn w:val="8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5">
    <w:name w:val="Judul 4 KAR"/>
    <w:basedOn w:val="8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6">
    <w:name w:val="Judul 5 KAR"/>
    <w:basedOn w:val="8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17">
    <w:name w:val="Judul 6 KAR"/>
    <w:basedOn w:val="8"/>
    <w:link w:val="7"/>
    <w:semiHidden/>
    <w:qFormat/>
    <w:uiPriority w:val="9"/>
    <w:rPr>
      <w:rFonts w:asciiTheme="minorHAnsi" w:hAnsiTheme="minorHAnsi" w:eastAsiaTheme="minorEastAsia" w:cstheme="minorBidi"/>
      <w:b/>
      <w:bCs/>
    </w:rPr>
  </w:style>
  <w:style w:type="table" w:customStyle="1" w:styleId="18">
    <w:name w:val="Table Normal1"/>
    <w:qFormat/>
    <w:uiPriority w:val="0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Judul KAR"/>
    <w:basedOn w:val="8"/>
    <w:link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20">
    <w:name w:val="Subjudul KAR"/>
    <w:basedOn w:val="8"/>
    <w:link w:val="10"/>
    <w:qFormat/>
    <w:uiPriority w:val="11"/>
    <w:rPr>
      <w:rFonts w:asciiTheme="majorHAnsi" w:hAnsiTheme="majorHAnsi" w:eastAsiaTheme="majorEastAsia" w:cstheme="majorBidi"/>
      <w:sz w:val="24"/>
      <w:szCs w:val="24"/>
    </w:rPr>
  </w:style>
  <w:style w:type="table" w:customStyle="1" w:styleId="21">
    <w:name w:val="Gaya"/>
    <w:basedOn w:val="18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701</Words>
  <Characters>4325</Characters>
  <Lines>39</Lines>
  <Paragraphs>11</Paragraphs>
  <TotalTime>551</TotalTime>
  <ScaleCrop>false</ScaleCrop>
  <LinksUpToDate>false</LinksUpToDate>
  <CharactersWithSpaces>4885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2025-11-08T12:32:00Z</dcterms:created>
  <dc:creator>Asus</dc:creator>
  <cp:lastModifiedBy>Kang Harja</cp:lastModifiedBy>
  <dcterms:modified xsi:type="dcterms:W3CDTF">2026-05-15T20:48:24Z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eyJoZGlkIjoiOGEwYWRlOTdlMjJkNGZiNGQ5NWRmNDgxNDE5MGRjN2QiLCJ1c2VySWQiOiI5Nzk5Njc4MjU0NzAifQ==</vt:lpwstr>
  </property>
  <property fmtid="{D5CDD505-2E9C-101B-9397-08002B2CF9AE}" pid="3" name="KSOProductBuildVer">
    <vt:lpwstr>1057-12.1.0.26372</vt:lpwstr>
  </property>
  <property fmtid="{D5CDD505-2E9C-101B-9397-08002B2CF9AE}" pid="4" name="ICV">
    <vt:lpwstr>726CBA48EEC747ACA4B738FDC13A6A95_13</vt:lpwstr>
  </property>
</Properties>
</file>